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11117" w14:textId="77777777" w:rsidR="00146C66" w:rsidRDefault="00146C66" w:rsidP="00146C66">
      <w:pPr>
        <w:pStyle w:val="Heading1"/>
        <w:spacing w:before="0" w:beforeAutospacing="0" w:after="0" w:afterAutospacing="0"/>
        <w:rPr>
          <w:rFonts w:ascii="Helvetica" w:hAnsi="Helvetica" w:cs="Helvetica"/>
          <w:sz w:val="66"/>
          <w:szCs w:val="66"/>
        </w:rPr>
      </w:pPr>
      <w:r>
        <w:rPr>
          <w:rFonts w:ascii="Helvetica" w:hAnsi="Helvetica" w:cs="Helvetica"/>
          <w:sz w:val="66"/>
          <w:szCs w:val="66"/>
        </w:rPr>
        <w:t>Sous Vide Burgers Recipe</w:t>
      </w:r>
    </w:p>
    <w:p w14:paraId="7179450B" w14:textId="77777777" w:rsidR="00146C66" w:rsidRDefault="00146C66" w:rsidP="00146C66">
      <w:pPr>
        <w:rPr>
          <w:sz w:val="21"/>
          <w:szCs w:val="21"/>
        </w:rPr>
      </w:pPr>
      <w:hyperlink r:id="rId5" w:history="1">
        <w:r>
          <w:rPr>
            <w:rStyle w:val="Hyperlink"/>
            <w:caps/>
            <w:color w:val="3D414A"/>
            <w:sz w:val="21"/>
            <w:szCs w:val="21"/>
            <w:u w:val="none"/>
          </w:rPr>
          <w:t>J. KENJI LÓPEZ-ALT</w:t>
        </w:r>
      </w:hyperlink>
    </w:p>
    <w:p w14:paraId="545A9ED9" w14:textId="77777777" w:rsidR="00146C66" w:rsidRDefault="00146C66" w:rsidP="00146C66">
      <w:r>
        <w:fldChar w:fldCharType="begin"/>
      </w:r>
      <w:r>
        <w:instrText xml:space="preserve"> INCLUDEPICTURE "https://www.seriouseats.com/recipes/images/2015/07/20150702-sous-vide-hamburger-anova-primary-1500x1125.jpg" \* MERGEFORMATINET </w:instrText>
      </w:r>
      <w:r>
        <w:fldChar w:fldCharType="separate"/>
      </w:r>
      <w:r w:rsidR="00D936E4">
        <w:pict w14:anchorId="35AAFA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ous Vide Burgers Recipe" style="width:450pt;height:337.5pt">
            <v:imagedata r:id="rId6" r:href="rId7"/>
          </v:shape>
        </w:pict>
      </w:r>
      <w:r>
        <w:fldChar w:fldCharType="end"/>
      </w:r>
    </w:p>
    <w:p w14:paraId="338CBB62" w14:textId="77777777" w:rsidR="00146C66" w:rsidRDefault="00146C66" w:rsidP="00146C66">
      <w:pPr>
        <w:pStyle w:val="NormalWeb"/>
        <w:spacing w:before="0" w:beforeAutospacing="0" w:after="180" w:afterAutospacing="0"/>
        <w:rPr>
          <w:rFonts w:ascii="Helvetica" w:hAnsi="Helvetica" w:cs="Helvetica"/>
          <w:color w:val="3D414A"/>
          <w:sz w:val="27"/>
          <w:szCs w:val="27"/>
        </w:rPr>
      </w:pPr>
      <w:r>
        <w:rPr>
          <w:rFonts w:ascii="Helvetica" w:hAnsi="Helvetica" w:cs="Helvetica"/>
          <w:color w:val="3D414A"/>
          <w:sz w:val="27"/>
          <w:szCs w:val="27"/>
        </w:rPr>
        <w:t>Burgers cooked sous-vide are extremely juicy and evenly cooked.</w:t>
      </w:r>
    </w:p>
    <w:p w14:paraId="38FD5C32" w14:textId="77777777" w:rsidR="00146C66" w:rsidRDefault="00146C66" w:rsidP="00146C66">
      <w:pPr>
        <w:pStyle w:val="Heading3"/>
        <w:spacing w:before="0" w:beforeAutospacing="0" w:after="96" w:afterAutospacing="0"/>
        <w:rPr>
          <w:rFonts w:ascii="Helvetica" w:hAnsi="Helvetica" w:cs="Helvetica"/>
          <w:color w:val="30A2CC"/>
        </w:rPr>
      </w:pPr>
      <w:r>
        <w:rPr>
          <w:rFonts w:ascii="Helvetica" w:hAnsi="Helvetica" w:cs="Helvetica"/>
          <w:color w:val="30A2CC"/>
        </w:rPr>
        <w:t>Why It Works</w:t>
      </w:r>
    </w:p>
    <w:p w14:paraId="6AC6A97A" w14:textId="77777777" w:rsidR="00146C66" w:rsidRDefault="00146C66" w:rsidP="00146C66">
      <w:pPr>
        <w:numPr>
          <w:ilvl w:val="0"/>
          <w:numId w:val="1"/>
        </w:numPr>
        <w:spacing w:before="100" w:beforeAutospacing="1"/>
        <w:ind w:left="0"/>
        <w:rPr>
          <w:rFonts w:ascii="Helvetica" w:hAnsi="Helvetica" w:cs="Helvetica"/>
          <w:color w:val="3D414A"/>
          <w:sz w:val="27"/>
          <w:szCs w:val="27"/>
        </w:rPr>
      </w:pPr>
      <w:r>
        <w:rPr>
          <w:rFonts w:ascii="Helvetica" w:hAnsi="Helvetica" w:cs="Helvetica"/>
          <w:color w:val="3D414A"/>
          <w:sz w:val="27"/>
          <w:szCs w:val="27"/>
        </w:rPr>
        <w:t>Cooking burgers sous vide allows for unparalleled control over cooking temperature and, therefore, level of juiciness.</w:t>
      </w:r>
    </w:p>
    <w:p w14:paraId="626099D1" w14:textId="77777777" w:rsidR="00146C66" w:rsidRDefault="00146C66" w:rsidP="00146C66">
      <w:pPr>
        <w:numPr>
          <w:ilvl w:val="0"/>
          <w:numId w:val="1"/>
        </w:numPr>
        <w:spacing w:before="100" w:beforeAutospacing="1"/>
        <w:ind w:left="0"/>
        <w:rPr>
          <w:rFonts w:ascii="Helvetica" w:hAnsi="Helvetica" w:cs="Helvetica"/>
          <w:color w:val="3D414A"/>
          <w:sz w:val="27"/>
          <w:szCs w:val="27"/>
        </w:rPr>
      </w:pPr>
      <w:r>
        <w:rPr>
          <w:rFonts w:ascii="Helvetica" w:hAnsi="Helvetica" w:cs="Helvetica"/>
          <w:color w:val="3D414A"/>
          <w:sz w:val="27"/>
          <w:szCs w:val="27"/>
        </w:rPr>
        <w:t>Following precise temperature and time charts gives you the ability to get exactly the result you want.</w:t>
      </w:r>
    </w:p>
    <w:p w14:paraId="2EF9C15E" w14:textId="77777777" w:rsidR="00D936E4" w:rsidRDefault="00146C66" w:rsidP="00146C66">
      <w:pPr>
        <w:numPr>
          <w:ilvl w:val="0"/>
          <w:numId w:val="1"/>
        </w:numPr>
        <w:spacing w:before="100" w:beforeAutospacing="1"/>
        <w:ind w:left="0"/>
        <w:rPr>
          <w:rFonts w:ascii="Helvetica" w:hAnsi="Helvetica" w:cs="Helvetica"/>
          <w:color w:val="3D414A"/>
          <w:sz w:val="27"/>
          <w:szCs w:val="27"/>
        </w:rPr>
      </w:pPr>
      <w:r>
        <w:rPr>
          <w:rFonts w:ascii="Helvetica" w:hAnsi="Helvetica" w:cs="Helvetica"/>
          <w:color w:val="3D414A"/>
          <w:sz w:val="27"/>
          <w:szCs w:val="27"/>
        </w:rPr>
        <w:t>Instructions for finishing the burger in the pan or on the grill offer maximum flexibility on browning and crisping it before serving.</w:t>
      </w:r>
    </w:p>
    <w:p w14:paraId="3E7BEFD7" w14:textId="77777777" w:rsidR="00146C66" w:rsidRDefault="00D936E4" w:rsidP="00D936E4">
      <w:pPr>
        <w:numPr>
          <w:ilvl w:val="0"/>
          <w:numId w:val="1"/>
        </w:numPr>
        <w:spacing w:before="100" w:beforeAutospacing="1"/>
        <w:ind w:left="0"/>
        <w:rPr>
          <w:rFonts w:ascii="Helvetica" w:hAnsi="Helvetica" w:cs="Helvetica"/>
          <w:color w:val="3D414A"/>
          <w:sz w:val="27"/>
          <w:szCs w:val="27"/>
        </w:rPr>
      </w:pPr>
      <w:r>
        <w:rPr>
          <w:rFonts w:ascii="Helvetica" w:hAnsi="Helvetica" w:cs="Helvetica"/>
          <w:color w:val="3D414A"/>
          <w:sz w:val="27"/>
          <w:szCs w:val="27"/>
        </w:rPr>
        <w:br w:type="page"/>
      </w:r>
      <w:proofErr w:type="spellStart"/>
      <w:proofErr w:type="gramStart"/>
      <w:r w:rsidR="00146C66">
        <w:rPr>
          <w:rStyle w:val="label"/>
          <w:rFonts w:ascii="Helvetica" w:hAnsi="Helvetica" w:cs="Helvetica"/>
          <w:b/>
          <w:bCs/>
          <w:caps/>
          <w:color w:val="3D414A"/>
          <w:sz w:val="27"/>
          <w:szCs w:val="27"/>
        </w:rPr>
        <w:lastRenderedPageBreak/>
        <w:t>YIELD:</w:t>
      </w:r>
      <w:r w:rsidR="00146C66">
        <w:rPr>
          <w:rStyle w:val="infoyield"/>
          <w:rFonts w:ascii="Helvetica" w:hAnsi="Helvetica" w:cs="Helvetica"/>
          <w:color w:val="3D414A"/>
          <w:sz w:val="27"/>
          <w:szCs w:val="27"/>
        </w:rPr>
        <w:t>Makes</w:t>
      </w:r>
      <w:proofErr w:type="spellEnd"/>
      <w:proofErr w:type="gramEnd"/>
      <w:r w:rsidR="00146C66">
        <w:rPr>
          <w:rStyle w:val="infoyield"/>
          <w:rFonts w:ascii="Helvetica" w:hAnsi="Helvetica" w:cs="Helvetica"/>
          <w:color w:val="3D414A"/>
          <w:sz w:val="27"/>
          <w:szCs w:val="27"/>
        </w:rPr>
        <w:t xml:space="preserve"> four 6-ounce burgers</w:t>
      </w:r>
    </w:p>
    <w:p w14:paraId="33ACE9E4" w14:textId="77777777" w:rsidR="00146C66" w:rsidRPr="00D936E4" w:rsidRDefault="00146C66" w:rsidP="00D936E4">
      <w:pPr>
        <w:numPr>
          <w:ilvl w:val="0"/>
          <w:numId w:val="1"/>
        </w:numPr>
        <w:spacing w:before="100" w:beforeAutospacing="1"/>
        <w:ind w:left="0"/>
        <w:rPr>
          <w:rStyle w:val="label"/>
          <w:b/>
          <w:bCs/>
          <w:caps/>
        </w:rPr>
      </w:pPr>
      <w:r>
        <w:rPr>
          <w:rStyle w:val="label"/>
          <w:rFonts w:ascii="Helvetica" w:hAnsi="Helvetica" w:cs="Helvetica"/>
          <w:b/>
          <w:bCs/>
          <w:caps/>
          <w:color w:val="3D414A"/>
          <w:sz w:val="27"/>
          <w:szCs w:val="27"/>
        </w:rPr>
        <w:t>ACTIVE TIME:</w:t>
      </w:r>
      <w:r w:rsidRPr="00D936E4">
        <w:rPr>
          <w:rStyle w:val="label"/>
          <w:b/>
          <w:bCs/>
          <w:caps/>
        </w:rPr>
        <w:t>30 minutes</w:t>
      </w:r>
    </w:p>
    <w:p w14:paraId="0B95A10E" w14:textId="77777777" w:rsidR="00146C66" w:rsidRPr="00D936E4" w:rsidRDefault="00146C66" w:rsidP="00D936E4">
      <w:pPr>
        <w:numPr>
          <w:ilvl w:val="0"/>
          <w:numId w:val="1"/>
        </w:numPr>
        <w:spacing w:before="100" w:beforeAutospacing="1"/>
        <w:ind w:left="0"/>
        <w:rPr>
          <w:rStyle w:val="label"/>
          <w:b/>
          <w:bCs/>
          <w:caps/>
        </w:rPr>
      </w:pPr>
      <w:r>
        <w:rPr>
          <w:rStyle w:val="label"/>
          <w:rFonts w:ascii="Helvetica" w:hAnsi="Helvetica" w:cs="Helvetica"/>
          <w:b/>
          <w:bCs/>
          <w:caps/>
          <w:color w:val="3D414A"/>
          <w:sz w:val="27"/>
          <w:szCs w:val="27"/>
        </w:rPr>
        <w:t>TOTAL TIME:</w:t>
      </w:r>
      <w:r w:rsidRPr="00D936E4">
        <w:rPr>
          <w:rStyle w:val="label"/>
          <w:b/>
          <w:bCs/>
          <w:caps/>
        </w:rPr>
        <w:t>1 hour 10 minutes to 4 1/2 hours</w:t>
      </w:r>
    </w:p>
    <w:p w14:paraId="065045AB" w14:textId="77777777" w:rsidR="00146C66" w:rsidRDefault="00146C66" w:rsidP="00146C66">
      <w:pPr>
        <w:pStyle w:val="Heading2"/>
        <w:spacing w:before="0" w:beforeAutospacing="0" w:after="96" w:afterAutospacing="0"/>
        <w:rPr>
          <w:rFonts w:ascii="Helvetica" w:hAnsi="Helvetica" w:cs="Helvetica"/>
          <w:color w:val="30A2CC"/>
        </w:rPr>
      </w:pPr>
      <w:r>
        <w:rPr>
          <w:rFonts w:ascii="Helvetica" w:hAnsi="Helvetica" w:cs="Helvetica"/>
          <w:color w:val="30A2CC"/>
        </w:rPr>
        <w:t>Ingredients</w:t>
      </w:r>
    </w:p>
    <w:p w14:paraId="508D71B5" w14:textId="77777777" w:rsidR="00146C66" w:rsidRDefault="00146C66" w:rsidP="00146C66">
      <w:pPr>
        <w:numPr>
          <w:ilvl w:val="0"/>
          <w:numId w:val="3"/>
        </w:numPr>
        <w:spacing w:before="100" w:beforeAutospacing="1" w:after="100" w:afterAutospacing="1"/>
        <w:ind w:left="0"/>
        <w:rPr>
          <w:rFonts w:ascii="Helvetica" w:hAnsi="Helvetica" w:cs="Helvetica"/>
          <w:color w:val="3D414A"/>
          <w:sz w:val="22"/>
          <w:szCs w:val="22"/>
        </w:rPr>
      </w:pPr>
      <w:r>
        <w:rPr>
          <w:rFonts w:ascii="Helvetica" w:hAnsi="Helvetica" w:cs="Helvetica"/>
          <w:color w:val="3D414A"/>
          <w:sz w:val="22"/>
          <w:szCs w:val="22"/>
        </w:rPr>
        <w:t>24 to 30 ounces freshly ground beef chuck</w:t>
      </w:r>
    </w:p>
    <w:p w14:paraId="5D501C9F" w14:textId="77777777" w:rsidR="00146C66" w:rsidRDefault="00146C66" w:rsidP="00146C66">
      <w:pPr>
        <w:numPr>
          <w:ilvl w:val="0"/>
          <w:numId w:val="3"/>
        </w:numPr>
        <w:spacing w:before="100" w:beforeAutospacing="1" w:after="100" w:afterAutospacing="1"/>
        <w:ind w:left="0"/>
        <w:rPr>
          <w:rFonts w:ascii="Helvetica" w:hAnsi="Helvetica" w:cs="Helvetica"/>
          <w:color w:val="3D414A"/>
          <w:sz w:val="22"/>
          <w:szCs w:val="22"/>
        </w:rPr>
      </w:pPr>
      <w:r>
        <w:rPr>
          <w:rFonts w:ascii="Helvetica" w:hAnsi="Helvetica" w:cs="Helvetica"/>
          <w:color w:val="3D414A"/>
          <w:sz w:val="22"/>
          <w:szCs w:val="22"/>
        </w:rPr>
        <w:t>Kosher salt and freshly ground black pepper</w:t>
      </w:r>
    </w:p>
    <w:p w14:paraId="6566E0DE" w14:textId="77777777" w:rsidR="00146C66" w:rsidRDefault="00146C66" w:rsidP="00146C66">
      <w:pPr>
        <w:numPr>
          <w:ilvl w:val="0"/>
          <w:numId w:val="3"/>
        </w:numPr>
        <w:spacing w:before="100" w:beforeAutospacing="1" w:after="100" w:afterAutospacing="1"/>
        <w:ind w:left="0"/>
        <w:rPr>
          <w:rFonts w:ascii="Helvetica" w:hAnsi="Helvetica" w:cs="Helvetica"/>
          <w:color w:val="3D414A"/>
          <w:sz w:val="22"/>
          <w:szCs w:val="22"/>
        </w:rPr>
      </w:pPr>
      <w:r>
        <w:rPr>
          <w:rFonts w:ascii="Helvetica" w:hAnsi="Helvetica" w:cs="Helvetica"/>
          <w:color w:val="3D414A"/>
          <w:sz w:val="22"/>
          <w:szCs w:val="22"/>
        </w:rPr>
        <w:t>1 tablespoon vegetable oil (if finishing on stovetop)</w:t>
      </w:r>
    </w:p>
    <w:p w14:paraId="36CD8E13" w14:textId="77777777" w:rsidR="00146C66" w:rsidRDefault="00146C66" w:rsidP="00146C66">
      <w:pPr>
        <w:numPr>
          <w:ilvl w:val="0"/>
          <w:numId w:val="3"/>
        </w:numPr>
        <w:spacing w:before="100" w:beforeAutospacing="1" w:after="100" w:afterAutospacing="1"/>
        <w:ind w:left="0"/>
        <w:rPr>
          <w:rFonts w:ascii="Helvetica" w:hAnsi="Helvetica" w:cs="Helvetica"/>
          <w:color w:val="3D414A"/>
          <w:sz w:val="22"/>
          <w:szCs w:val="22"/>
        </w:rPr>
      </w:pPr>
      <w:r>
        <w:rPr>
          <w:rFonts w:ascii="Helvetica" w:hAnsi="Helvetica" w:cs="Helvetica"/>
          <w:color w:val="3D414A"/>
          <w:sz w:val="22"/>
          <w:szCs w:val="22"/>
        </w:rPr>
        <w:t>4 slices cheese (optional)</w:t>
      </w:r>
    </w:p>
    <w:p w14:paraId="06D03830" w14:textId="77777777" w:rsidR="00146C66" w:rsidRDefault="00146C66" w:rsidP="00146C66">
      <w:pPr>
        <w:numPr>
          <w:ilvl w:val="0"/>
          <w:numId w:val="3"/>
        </w:numPr>
        <w:spacing w:before="100" w:beforeAutospacing="1" w:after="100" w:afterAutospacing="1"/>
        <w:ind w:left="0"/>
        <w:rPr>
          <w:rFonts w:ascii="Helvetica" w:hAnsi="Helvetica" w:cs="Helvetica"/>
          <w:color w:val="3D414A"/>
          <w:sz w:val="22"/>
          <w:szCs w:val="22"/>
        </w:rPr>
      </w:pPr>
      <w:r>
        <w:rPr>
          <w:rFonts w:ascii="Helvetica" w:hAnsi="Helvetica" w:cs="Helvetica"/>
          <w:color w:val="3D414A"/>
          <w:sz w:val="22"/>
          <w:szCs w:val="22"/>
        </w:rPr>
        <w:t>4 soft hamburger buns, lightly toasted</w:t>
      </w:r>
    </w:p>
    <w:p w14:paraId="7D082F46" w14:textId="77777777" w:rsidR="00146C66" w:rsidRDefault="00146C66" w:rsidP="00146C66">
      <w:pPr>
        <w:numPr>
          <w:ilvl w:val="0"/>
          <w:numId w:val="3"/>
        </w:numPr>
        <w:spacing w:before="100" w:beforeAutospacing="1" w:after="100" w:afterAutospacing="1"/>
        <w:ind w:left="0"/>
        <w:rPr>
          <w:rFonts w:ascii="Helvetica" w:hAnsi="Helvetica" w:cs="Helvetica"/>
          <w:color w:val="3D414A"/>
          <w:sz w:val="22"/>
          <w:szCs w:val="22"/>
        </w:rPr>
      </w:pPr>
      <w:r>
        <w:rPr>
          <w:rFonts w:ascii="Helvetica" w:hAnsi="Helvetica" w:cs="Helvetica"/>
          <w:color w:val="3D414A"/>
          <w:sz w:val="22"/>
          <w:szCs w:val="22"/>
        </w:rPr>
        <w:t>Toppings, as desired</w:t>
      </w:r>
    </w:p>
    <w:p w14:paraId="3E0A8638" w14:textId="77777777" w:rsidR="00146C66" w:rsidRDefault="00146C66" w:rsidP="00146C66">
      <w:pPr>
        <w:pStyle w:val="Heading2"/>
        <w:spacing w:before="0" w:beforeAutospacing="0" w:after="96" w:afterAutospacing="0"/>
        <w:rPr>
          <w:rFonts w:ascii="Helvetica" w:hAnsi="Helvetica" w:cs="Helvetica"/>
          <w:color w:val="30A2CC"/>
        </w:rPr>
      </w:pPr>
      <w:r>
        <w:rPr>
          <w:rFonts w:ascii="Helvetica" w:hAnsi="Helvetica" w:cs="Helvetica"/>
          <w:color w:val="30A2CC"/>
        </w:rPr>
        <w:t>Directions</w:t>
      </w:r>
    </w:p>
    <w:p w14:paraId="34CBDA80" w14:textId="77777777" w:rsidR="00146C66" w:rsidRPr="00D936E4" w:rsidRDefault="00146C66" w:rsidP="00D936E4">
      <w:pPr>
        <w:pStyle w:val="NormalWeb"/>
        <w:numPr>
          <w:ilvl w:val="0"/>
          <w:numId w:val="5"/>
        </w:numPr>
        <w:spacing w:before="0" w:beforeAutospacing="0" w:after="180" w:afterAutospacing="0"/>
        <w:textAlignment w:val="top"/>
        <w:rPr>
          <w:color w:val="3D414A"/>
        </w:rPr>
      </w:pPr>
      <w:r w:rsidRPr="00D936E4">
        <w:rPr>
          <w:color w:val="3D414A"/>
        </w:rPr>
        <w:t>Preheat a water bath to desired final temperature using a sous-vide cooker, according to the chart above.</w:t>
      </w:r>
    </w:p>
    <w:p w14:paraId="0B8A3745" w14:textId="77777777" w:rsidR="00146C66" w:rsidRPr="00D936E4" w:rsidRDefault="00146C66" w:rsidP="00D936E4">
      <w:pPr>
        <w:pStyle w:val="NormalWeb"/>
        <w:numPr>
          <w:ilvl w:val="0"/>
          <w:numId w:val="5"/>
        </w:numPr>
        <w:spacing w:before="0" w:beforeAutospacing="0" w:after="180" w:afterAutospacing="0"/>
        <w:textAlignment w:val="top"/>
        <w:rPr>
          <w:color w:val="3D414A"/>
        </w:rPr>
      </w:pPr>
      <w:r w:rsidRPr="00D936E4">
        <w:rPr>
          <w:color w:val="3D414A"/>
        </w:rPr>
        <w:t>Divide meat into four equal portions and gently shape each one into a patty slightly wider than your buns. Season generously with salt and pepper. Place patties in individual zipper-lock bags. Remove air from zipper-lock bags by closing the bags, leaving the last inch of the top unsealed. Slowly lower into the preheated water bath, sealing the bag completely just before it fully submerges. Cook according to the chart above.</w:t>
      </w:r>
    </w:p>
    <w:p w14:paraId="50771294" w14:textId="77777777" w:rsidR="00146C66" w:rsidRPr="00D936E4" w:rsidRDefault="00146C66" w:rsidP="00D936E4">
      <w:pPr>
        <w:pStyle w:val="NormalWeb"/>
        <w:numPr>
          <w:ilvl w:val="0"/>
          <w:numId w:val="5"/>
        </w:numPr>
        <w:spacing w:before="0" w:beforeAutospacing="0" w:after="180" w:afterAutospacing="0"/>
        <w:textAlignment w:val="top"/>
        <w:rPr>
          <w:color w:val="3D414A"/>
        </w:rPr>
      </w:pPr>
      <w:r w:rsidRPr="00D936E4">
        <w:rPr>
          <w:rStyle w:val="Strong"/>
          <w:color w:val="3D414A"/>
        </w:rPr>
        <w:t>To Finish on the Grill:</w:t>
      </w:r>
      <w:r w:rsidRPr="00D936E4">
        <w:rPr>
          <w:color w:val="3D414A"/>
        </w:rPr>
        <w:t> Remove the burgers from the bags and place them on a paper towel–lined plate. Pat dry very carefully on both sides and season with additional salt and pepper. Let the burgers rest at room temperature for 10 minutes to dry their exteriors. Before searing the burgers, have your toasted buns and condiments ready to accept them. Light one chimney full of charcoal (about 5 quarts of coals). When all the charcoal is lit and covered with gray ash, pour out and arrange the coals on one side of the charcoal grate. Set cooking grate in place, cover grill, and allow to preheat for 5 minutes. Alternatively, set half the burners on a gas grill to the highest heat setting, cover, and preheat for 10 minutes. Scrape the grill grates clean with a grill scraper, then oil the grates by holding an oil-dipped kitchen towel or paper towels in a set of tongs and rubbing them over the grates 5 to 6 times.</w:t>
      </w:r>
    </w:p>
    <w:p w14:paraId="0310A0AB" w14:textId="77777777" w:rsidR="00146C66" w:rsidRPr="00D936E4" w:rsidRDefault="00146C66" w:rsidP="00D936E4">
      <w:pPr>
        <w:pStyle w:val="NormalWeb"/>
        <w:spacing w:before="0" w:beforeAutospacing="0" w:after="180" w:afterAutospacing="0"/>
        <w:ind w:left="720"/>
        <w:textAlignment w:val="top"/>
        <w:rPr>
          <w:color w:val="3D414A"/>
        </w:rPr>
      </w:pPr>
      <w:r w:rsidRPr="00D936E4">
        <w:rPr>
          <w:color w:val="3D414A"/>
        </w:rPr>
        <w:t xml:space="preserve">Place the burgers directly over the hot side of the grill and cook until a deep, rich crust has formed, about 45 seconds to 1 minute. Flip burgers and add cheese (if using). Cook until the second side is </w:t>
      </w:r>
      <w:proofErr w:type="gramStart"/>
      <w:r w:rsidRPr="00D936E4">
        <w:rPr>
          <w:color w:val="3D414A"/>
        </w:rPr>
        <w:t>browned</w:t>
      </w:r>
      <w:proofErr w:type="gramEnd"/>
      <w:r w:rsidRPr="00D936E4">
        <w:rPr>
          <w:color w:val="3D414A"/>
        </w:rPr>
        <w:t xml:space="preserve"> and the cheese has melted, 45 seconds to 1 minute longer. If the fire threatens to flare up as the burgers drip fat into it, suffocate the fire by closing the grill lid until the flames die out. Alternatively, using a long spatula, transfer the burgers to the cooler side of the grill until the flames subside. Do not allow flames to engulf the burgers. Transfer the burgers to the prepared buns, top as desired, and serve immediately.</w:t>
      </w:r>
    </w:p>
    <w:p w14:paraId="2FF07EFD" w14:textId="77777777" w:rsidR="00D936E4" w:rsidRPr="00D936E4" w:rsidRDefault="00D936E4" w:rsidP="00D936E4">
      <w:pPr>
        <w:pStyle w:val="NormalWeb"/>
        <w:numPr>
          <w:ilvl w:val="0"/>
          <w:numId w:val="5"/>
        </w:numPr>
        <w:spacing w:before="0" w:beforeAutospacing="0" w:after="180" w:afterAutospacing="0"/>
        <w:textAlignment w:val="top"/>
        <w:rPr>
          <w:color w:val="3D414A"/>
        </w:rPr>
      </w:pPr>
      <w:r w:rsidRPr="00D936E4">
        <w:rPr>
          <w:rStyle w:val="Strong"/>
          <w:color w:val="3D414A"/>
        </w:rPr>
        <w:t>To Finish in a Pan:</w:t>
      </w:r>
      <w:r w:rsidRPr="00D936E4">
        <w:rPr>
          <w:color w:val="3D414A"/>
        </w:rPr>
        <w:t xml:space="preserve"> Remove the burgers from the bags and place them on a paper towel–lined plate. Pat dry very carefully on both sides and season with additional salt and pepper. Let the burgers rest at room temperature for 10 minutes to dry their exteriors. Before searing the burgers, have your toasted buns and condiments ready to accept them. Heat the oil in a large cast iron or </w:t>
      </w:r>
      <w:proofErr w:type="gramStart"/>
      <w:r w:rsidRPr="00D936E4">
        <w:rPr>
          <w:color w:val="3D414A"/>
        </w:rPr>
        <w:t>stainless steel</w:t>
      </w:r>
      <w:proofErr w:type="gramEnd"/>
      <w:r w:rsidRPr="00D936E4">
        <w:rPr>
          <w:color w:val="3D414A"/>
        </w:rPr>
        <w:t xml:space="preserve"> skillet over high heat until lightly smoking. Add the burger patties and cook, without moving, until just browned, about 1 minute. Flip the burger and add a slice of cheese to the top surface (if using). Cook until the second side is </w:t>
      </w:r>
      <w:proofErr w:type="gramStart"/>
      <w:r w:rsidRPr="00D936E4">
        <w:rPr>
          <w:color w:val="3D414A"/>
        </w:rPr>
        <w:t>browned</w:t>
      </w:r>
      <w:proofErr w:type="gramEnd"/>
      <w:r w:rsidRPr="00D936E4">
        <w:rPr>
          <w:color w:val="3D414A"/>
        </w:rPr>
        <w:t xml:space="preserve"> and the cheese is melted, 45 seconds to 1 minute longer. Transfer the burgers to the prepared buns, top as desired, and serve immediately.</w:t>
      </w:r>
    </w:p>
    <w:p w14:paraId="38447299" w14:textId="77777777" w:rsidR="00146C66" w:rsidRDefault="00D936E4" w:rsidP="00146C66">
      <w:pPr>
        <w:pStyle w:val="Heading6"/>
        <w:spacing w:before="0" w:beforeAutospacing="0" w:after="120" w:afterAutospacing="0"/>
        <w:rPr>
          <w:rFonts w:ascii="Helvetica" w:hAnsi="Helvetica" w:cs="Helvetica"/>
          <w:color w:val="30A2CC"/>
          <w:sz w:val="30"/>
          <w:szCs w:val="30"/>
        </w:rPr>
      </w:pPr>
      <w:r>
        <w:rPr>
          <w:rFonts w:ascii="Helvetica" w:hAnsi="Helvetica" w:cs="Helvetica"/>
          <w:color w:val="30A2CC"/>
          <w:sz w:val="30"/>
          <w:szCs w:val="30"/>
        </w:rPr>
        <w:br w:type="page"/>
      </w:r>
      <w:r w:rsidR="00146C66">
        <w:rPr>
          <w:rFonts w:ascii="Helvetica" w:hAnsi="Helvetica" w:cs="Helvetica"/>
          <w:color w:val="30A2CC"/>
          <w:sz w:val="30"/>
          <w:szCs w:val="30"/>
        </w:rPr>
        <w:lastRenderedPageBreak/>
        <w:t>Special Equipment</w:t>
      </w:r>
    </w:p>
    <w:p w14:paraId="34ED3B63" w14:textId="77777777" w:rsidR="00146C66" w:rsidRDefault="00146C66" w:rsidP="00146C66">
      <w:pPr>
        <w:rPr>
          <w:rFonts w:ascii="Helvetica" w:hAnsi="Helvetica" w:cs="Helvetica"/>
          <w:color w:val="3D414A"/>
        </w:rPr>
      </w:pPr>
      <w:hyperlink r:id="rId8" w:tgtFrame="_blank" w:history="1">
        <w:r>
          <w:rPr>
            <w:rStyle w:val="Hyperlink"/>
            <w:rFonts w:ascii="Helvetica" w:hAnsi="Helvetica" w:cs="Helvetica"/>
            <w:b/>
            <w:bCs/>
            <w:color w:val="FF3600"/>
            <w:u w:val="none"/>
          </w:rPr>
          <w:t>Sous vide precision cooker</w:t>
        </w:r>
      </w:hyperlink>
    </w:p>
    <w:p w14:paraId="0C0C1CB6" w14:textId="77777777" w:rsidR="00146C66" w:rsidRDefault="00146C66" w:rsidP="00146C66">
      <w:pPr>
        <w:pStyle w:val="Heading6"/>
        <w:spacing w:before="0" w:beforeAutospacing="0" w:after="120" w:afterAutospacing="0"/>
        <w:rPr>
          <w:rFonts w:ascii="Helvetica" w:hAnsi="Helvetica" w:cs="Helvetica"/>
          <w:color w:val="30A2CC"/>
          <w:sz w:val="30"/>
          <w:szCs w:val="30"/>
        </w:rPr>
      </w:pPr>
      <w:r>
        <w:rPr>
          <w:rFonts w:ascii="Helvetica" w:hAnsi="Helvetica" w:cs="Helvetica"/>
          <w:color w:val="30A2CC"/>
          <w:sz w:val="30"/>
          <w:szCs w:val="30"/>
        </w:rPr>
        <w:t>Notes</w:t>
      </w:r>
    </w:p>
    <w:tbl>
      <w:tblPr>
        <w:tblW w:w="10080" w:type="dxa"/>
        <w:tblInd w:w="36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2520"/>
        <w:gridCol w:w="2694"/>
        <w:gridCol w:w="4866"/>
      </w:tblGrid>
      <w:tr w:rsidR="00146C66" w14:paraId="39EBFFF2" w14:textId="77777777" w:rsidTr="00862BD3">
        <w:trPr>
          <w:gridAfter w:val="2"/>
          <w:wAfter w:w="7560" w:type="dxa"/>
        </w:trPr>
        <w:tc>
          <w:tcPr>
            <w:tcW w:w="2520" w:type="dxa"/>
            <w:tcBorders>
              <w:top w:val="outset" w:sz="6" w:space="0" w:color="auto"/>
              <w:left w:val="outset" w:sz="6" w:space="0" w:color="auto"/>
              <w:bottom w:val="single" w:sz="6" w:space="0" w:color="AFB3B7"/>
              <w:right w:val="outset" w:sz="6" w:space="0" w:color="auto"/>
            </w:tcBorders>
            <w:tcMar>
              <w:top w:w="180" w:type="dxa"/>
              <w:left w:w="180" w:type="dxa"/>
              <w:bottom w:w="180" w:type="dxa"/>
              <w:right w:w="180" w:type="dxa"/>
            </w:tcMar>
            <w:vAlign w:val="center"/>
          </w:tcPr>
          <w:p w14:paraId="47B61A21" w14:textId="77777777" w:rsidR="00146C66" w:rsidRDefault="00146C66">
            <w:pPr>
              <w:pStyle w:val="Heading4"/>
              <w:spacing w:before="0" w:beforeAutospacing="0" w:after="120" w:afterAutospacing="0"/>
              <w:rPr>
                <w:rFonts w:ascii="Helvetica" w:hAnsi="Helvetica" w:cs="Helvetica"/>
                <w:color w:val="30A2CC"/>
              </w:rPr>
            </w:pPr>
            <w:r>
              <w:rPr>
                <w:rFonts w:ascii="Helvetica" w:hAnsi="Helvetica" w:cs="Helvetica"/>
                <w:color w:val="30A2CC"/>
              </w:rPr>
              <w:t>Sous-Vide Hamburger Temperature and Timing Chart</w:t>
            </w:r>
          </w:p>
          <w:p w14:paraId="30153DAE" w14:textId="77777777" w:rsidR="00146C66" w:rsidRDefault="00146C66">
            <w:pPr>
              <w:rPr>
                <w:b/>
                <w:bCs/>
              </w:rPr>
            </w:pPr>
            <w:hyperlink r:id="rId9" w:anchor="toc" w:history="1">
              <w:r>
                <w:rPr>
                  <w:rStyle w:val="Hyperlink"/>
                  <w:b/>
                  <w:bCs/>
                  <w:color w:val="FF3600"/>
                  <w:u w:val="none"/>
                </w:rPr>
                <w:t>[top]</w:t>
              </w:r>
            </w:hyperlink>
          </w:p>
        </w:tc>
      </w:tr>
      <w:tr w:rsidR="00146C66" w14:paraId="43B95C75" w14:textId="77777777" w:rsidTr="00862BD3">
        <w:tc>
          <w:tcPr>
            <w:tcW w:w="2520" w:type="dxa"/>
            <w:tcBorders>
              <w:top w:val="outset" w:sz="6" w:space="0" w:color="auto"/>
              <w:left w:val="outset" w:sz="6" w:space="0" w:color="auto"/>
              <w:bottom w:val="single" w:sz="6" w:space="0" w:color="AFB3B7"/>
              <w:right w:val="outset" w:sz="6" w:space="0" w:color="auto"/>
            </w:tcBorders>
            <w:tcMar>
              <w:top w:w="180" w:type="dxa"/>
              <w:left w:w="180" w:type="dxa"/>
              <w:bottom w:w="180" w:type="dxa"/>
              <w:right w:w="180" w:type="dxa"/>
            </w:tcMar>
            <w:vAlign w:val="center"/>
          </w:tcPr>
          <w:p w14:paraId="2DC6C88C" w14:textId="77777777" w:rsidR="00146C66" w:rsidRDefault="00146C66">
            <w:pPr>
              <w:rPr>
                <w:b/>
                <w:bCs/>
              </w:rPr>
            </w:pPr>
            <w:r>
              <w:rPr>
                <w:b/>
                <w:bCs/>
              </w:rPr>
              <w:t>Doneness</w:t>
            </w:r>
          </w:p>
        </w:tc>
        <w:tc>
          <w:tcPr>
            <w:tcW w:w="0" w:type="auto"/>
            <w:tcBorders>
              <w:top w:val="outset" w:sz="6" w:space="0" w:color="auto"/>
              <w:left w:val="outset" w:sz="6" w:space="0" w:color="auto"/>
              <w:bottom w:val="single" w:sz="6" w:space="0" w:color="AFB3B7"/>
              <w:right w:val="outset" w:sz="6" w:space="0" w:color="auto"/>
            </w:tcBorders>
            <w:tcMar>
              <w:top w:w="180" w:type="dxa"/>
              <w:left w:w="180" w:type="dxa"/>
              <w:bottom w:w="180" w:type="dxa"/>
              <w:right w:w="180" w:type="dxa"/>
            </w:tcMar>
            <w:vAlign w:val="center"/>
          </w:tcPr>
          <w:p w14:paraId="3E087056" w14:textId="77777777" w:rsidR="00146C66" w:rsidRDefault="00146C66">
            <w:pPr>
              <w:rPr>
                <w:b/>
                <w:bCs/>
              </w:rPr>
            </w:pPr>
            <w:r>
              <w:rPr>
                <w:b/>
                <w:bCs/>
              </w:rPr>
              <w:t>Temperature</w:t>
            </w:r>
          </w:p>
        </w:tc>
        <w:tc>
          <w:tcPr>
            <w:tcW w:w="4866" w:type="dxa"/>
            <w:tcBorders>
              <w:top w:val="outset" w:sz="6" w:space="0" w:color="auto"/>
              <w:left w:val="outset" w:sz="6" w:space="0" w:color="auto"/>
              <w:bottom w:val="single" w:sz="6" w:space="0" w:color="AFB3B7"/>
              <w:right w:val="outset" w:sz="6" w:space="0" w:color="auto"/>
            </w:tcBorders>
            <w:tcMar>
              <w:top w:w="180" w:type="dxa"/>
              <w:left w:w="180" w:type="dxa"/>
              <w:bottom w:w="180" w:type="dxa"/>
              <w:right w:w="180" w:type="dxa"/>
            </w:tcMar>
            <w:vAlign w:val="center"/>
          </w:tcPr>
          <w:p w14:paraId="64CA6609" w14:textId="77777777" w:rsidR="00146C66" w:rsidRDefault="00146C66">
            <w:pPr>
              <w:rPr>
                <w:b/>
                <w:bCs/>
              </w:rPr>
            </w:pPr>
            <w:smartTag w:uri="urn:schemas-microsoft-com:office:smarttags" w:element="place">
              <w:smartTag w:uri="urn:schemas-microsoft-com:office:smarttags" w:element="PlaceName">
                <w:r>
                  <w:rPr>
                    <w:b/>
                    <w:bCs/>
                  </w:rPr>
                  <w:t>Timing</w:t>
                </w:r>
              </w:smartTag>
              <w:r>
                <w:rPr>
                  <w:b/>
                  <w:bCs/>
                </w:rPr>
                <w:t xml:space="preserve"> </w:t>
              </w:r>
              <w:smartTag w:uri="urn:schemas-microsoft-com:office:smarttags" w:element="PlaceType">
                <w:r>
                  <w:rPr>
                    <w:b/>
                    <w:bCs/>
                  </w:rPr>
                  <w:t>Range</w:t>
                </w:r>
              </w:smartTag>
            </w:smartTag>
          </w:p>
        </w:tc>
      </w:tr>
      <w:tr w:rsidR="00146C66" w14:paraId="3897CC3E" w14:textId="77777777" w:rsidTr="00862BD3">
        <w:tc>
          <w:tcPr>
            <w:tcW w:w="2520" w:type="dxa"/>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391CD1A4" w14:textId="77777777" w:rsidR="00146C66" w:rsidRDefault="00146C66">
            <w:r>
              <w:t>Very Rare to Rare</w:t>
            </w:r>
          </w:p>
        </w:tc>
        <w:tc>
          <w:tcPr>
            <w:tcW w:w="0" w:type="auto"/>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21A351F4" w14:textId="77777777" w:rsidR="00146C66" w:rsidRDefault="00146C66">
            <w:r>
              <w:t>115°F (46°C) to 123°F (51°C)</w:t>
            </w:r>
          </w:p>
        </w:tc>
        <w:tc>
          <w:tcPr>
            <w:tcW w:w="4866" w:type="dxa"/>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118BBB29" w14:textId="77777777" w:rsidR="00146C66" w:rsidRDefault="00146C66">
            <w:r>
              <w:t>40 minutes to 2 1/2 hours</w:t>
            </w:r>
          </w:p>
        </w:tc>
      </w:tr>
      <w:tr w:rsidR="00146C66" w14:paraId="17ABFB52" w14:textId="77777777" w:rsidTr="00862BD3">
        <w:tc>
          <w:tcPr>
            <w:tcW w:w="2520" w:type="dxa"/>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328330C7" w14:textId="77777777" w:rsidR="00146C66" w:rsidRDefault="00146C66">
            <w:r>
              <w:t>Medium-Rare</w:t>
            </w:r>
          </w:p>
        </w:tc>
        <w:tc>
          <w:tcPr>
            <w:tcW w:w="0" w:type="auto"/>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6DF31C5B" w14:textId="77777777" w:rsidR="00146C66" w:rsidRDefault="00146C66">
            <w:r>
              <w:t>124°F (51°C) to 129°F (54°C)</w:t>
            </w:r>
          </w:p>
        </w:tc>
        <w:tc>
          <w:tcPr>
            <w:tcW w:w="4866" w:type="dxa"/>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2293B5A3" w14:textId="77777777" w:rsidR="00146C66" w:rsidRDefault="00146C66">
            <w:r>
              <w:t>40 minutes to 2 1/2 hours</w:t>
            </w:r>
          </w:p>
        </w:tc>
      </w:tr>
      <w:tr w:rsidR="00146C66" w14:paraId="112B039D" w14:textId="77777777" w:rsidTr="00862BD3">
        <w:tc>
          <w:tcPr>
            <w:tcW w:w="2520" w:type="dxa"/>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3BD528BE" w14:textId="77777777" w:rsidR="00146C66" w:rsidRDefault="00146C66">
            <w:r>
              <w:t>Medium</w:t>
            </w:r>
          </w:p>
        </w:tc>
        <w:tc>
          <w:tcPr>
            <w:tcW w:w="0" w:type="auto"/>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7B88E473" w14:textId="77777777" w:rsidR="00146C66" w:rsidRDefault="00146C66">
            <w:r>
              <w:t>130°F (54°C) to 137°F (58°C)</w:t>
            </w:r>
          </w:p>
        </w:tc>
        <w:tc>
          <w:tcPr>
            <w:tcW w:w="4866" w:type="dxa"/>
            <w:tcBorders>
              <w:top w:val="outset" w:sz="6" w:space="0" w:color="auto"/>
              <w:left w:val="outset" w:sz="6" w:space="0" w:color="auto"/>
              <w:bottom w:val="single" w:sz="6" w:space="0" w:color="D7D9DB"/>
              <w:right w:val="outset" w:sz="6" w:space="0" w:color="auto"/>
            </w:tcBorders>
            <w:tcMar>
              <w:top w:w="180" w:type="dxa"/>
              <w:left w:w="180" w:type="dxa"/>
              <w:bottom w:w="180" w:type="dxa"/>
              <w:right w:w="180" w:type="dxa"/>
            </w:tcMar>
            <w:vAlign w:val="center"/>
          </w:tcPr>
          <w:p w14:paraId="4DB11167" w14:textId="77777777" w:rsidR="00862BD3" w:rsidRDefault="00146C66">
            <w:r>
              <w:t xml:space="preserve">40 minutes to 4 hours </w:t>
            </w:r>
          </w:p>
          <w:p w14:paraId="1CF57F8D" w14:textId="77777777" w:rsidR="00146C66" w:rsidRDefault="00146C66">
            <w:r>
              <w:t>(2 1/2 hours max if under 130°F/54°C)</w:t>
            </w:r>
          </w:p>
        </w:tc>
      </w:tr>
      <w:tr w:rsidR="00146C66" w14:paraId="23D75082" w14:textId="77777777" w:rsidTr="00862BD3">
        <w:tc>
          <w:tcPr>
            <w:tcW w:w="2520" w:type="dxa"/>
            <w:tcBorders>
              <w:top w:val="outset" w:sz="6" w:space="0" w:color="auto"/>
              <w:left w:val="outset" w:sz="6" w:space="0" w:color="auto"/>
              <w:bottom w:val="single" w:sz="4" w:space="0" w:color="auto"/>
              <w:right w:val="outset" w:sz="6" w:space="0" w:color="auto"/>
            </w:tcBorders>
            <w:tcMar>
              <w:top w:w="180" w:type="dxa"/>
              <w:left w:w="180" w:type="dxa"/>
              <w:bottom w:w="180" w:type="dxa"/>
              <w:right w:w="180" w:type="dxa"/>
            </w:tcMar>
            <w:vAlign w:val="center"/>
          </w:tcPr>
          <w:p w14:paraId="3A366B23" w14:textId="77777777" w:rsidR="00146C66" w:rsidRDefault="00146C66">
            <w:r>
              <w:t>Medium-Well</w:t>
            </w:r>
          </w:p>
        </w:tc>
        <w:tc>
          <w:tcPr>
            <w:tcW w:w="0" w:type="auto"/>
            <w:tcBorders>
              <w:top w:val="outset" w:sz="6" w:space="0" w:color="auto"/>
              <w:left w:val="outset" w:sz="6" w:space="0" w:color="auto"/>
              <w:bottom w:val="single" w:sz="4" w:space="0" w:color="auto"/>
              <w:right w:val="outset" w:sz="6" w:space="0" w:color="auto"/>
            </w:tcBorders>
            <w:tcMar>
              <w:top w:w="180" w:type="dxa"/>
              <w:left w:w="180" w:type="dxa"/>
              <w:bottom w:w="180" w:type="dxa"/>
              <w:right w:w="180" w:type="dxa"/>
            </w:tcMar>
            <w:vAlign w:val="center"/>
          </w:tcPr>
          <w:p w14:paraId="54B8F408" w14:textId="77777777" w:rsidR="00146C66" w:rsidRDefault="00146C66">
            <w:r>
              <w:t>138°F (59°C) to 144°F (62°C)</w:t>
            </w:r>
          </w:p>
        </w:tc>
        <w:tc>
          <w:tcPr>
            <w:tcW w:w="4866" w:type="dxa"/>
            <w:tcBorders>
              <w:top w:val="outset" w:sz="6" w:space="0" w:color="auto"/>
              <w:left w:val="outset" w:sz="6" w:space="0" w:color="auto"/>
              <w:bottom w:val="single" w:sz="4" w:space="0" w:color="auto"/>
              <w:right w:val="outset" w:sz="6" w:space="0" w:color="auto"/>
            </w:tcBorders>
            <w:tcMar>
              <w:top w:w="180" w:type="dxa"/>
              <w:left w:w="180" w:type="dxa"/>
              <w:bottom w:w="180" w:type="dxa"/>
              <w:right w:w="180" w:type="dxa"/>
            </w:tcMar>
            <w:vAlign w:val="center"/>
          </w:tcPr>
          <w:p w14:paraId="5676BA56" w14:textId="77777777" w:rsidR="00146C66" w:rsidRDefault="00146C66">
            <w:r>
              <w:t>40 minutes to 4 hours</w:t>
            </w:r>
          </w:p>
        </w:tc>
      </w:tr>
      <w:tr w:rsidR="00146C66" w14:paraId="66FD4DDA" w14:textId="77777777" w:rsidTr="00862BD3">
        <w:tc>
          <w:tcPr>
            <w:tcW w:w="2520" w:type="dxa"/>
            <w:tcBorders>
              <w:top w:val="single" w:sz="4" w:space="0" w:color="auto"/>
              <w:left w:val="single" w:sz="4" w:space="0" w:color="auto"/>
              <w:bottom w:val="single" w:sz="4" w:space="0" w:color="auto"/>
              <w:right w:val="outset" w:sz="6" w:space="0" w:color="auto"/>
            </w:tcBorders>
            <w:tcMar>
              <w:top w:w="180" w:type="dxa"/>
              <w:left w:w="180" w:type="dxa"/>
              <w:bottom w:w="180" w:type="dxa"/>
              <w:right w:w="180" w:type="dxa"/>
            </w:tcMar>
            <w:vAlign w:val="center"/>
          </w:tcPr>
          <w:p w14:paraId="163847D9" w14:textId="77777777" w:rsidR="00146C66" w:rsidRDefault="00146C66">
            <w:r>
              <w:t>Well Done</w:t>
            </w:r>
          </w:p>
        </w:tc>
        <w:tc>
          <w:tcPr>
            <w:tcW w:w="0" w:type="auto"/>
            <w:tcBorders>
              <w:top w:val="single" w:sz="4" w:space="0" w:color="auto"/>
              <w:left w:val="outset" w:sz="6" w:space="0" w:color="auto"/>
              <w:bottom w:val="single" w:sz="4" w:space="0" w:color="auto"/>
              <w:right w:val="outset" w:sz="6" w:space="0" w:color="auto"/>
            </w:tcBorders>
            <w:tcMar>
              <w:top w:w="180" w:type="dxa"/>
              <w:left w:w="180" w:type="dxa"/>
              <w:bottom w:w="180" w:type="dxa"/>
              <w:right w:w="180" w:type="dxa"/>
            </w:tcMar>
            <w:vAlign w:val="center"/>
          </w:tcPr>
          <w:p w14:paraId="0829014A" w14:textId="77777777" w:rsidR="00146C66" w:rsidRDefault="00146C66">
            <w:r>
              <w:t>145°F (63°C) to 155°F (68°C)</w:t>
            </w:r>
          </w:p>
        </w:tc>
        <w:tc>
          <w:tcPr>
            <w:tcW w:w="4866" w:type="dxa"/>
            <w:tcBorders>
              <w:top w:val="single" w:sz="4" w:space="0" w:color="auto"/>
              <w:left w:val="outset" w:sz="6" w:space="0" w:color="auto"/>
              <w:bottom w:val="single" w:sz="4" w:space="0" w:color="auto"/>
              <w:right w:val="single" w:sz="4" w:space="0" w:color="auto"/>
            </w:tcBorders>
            <w:tcMar>
              <w:top w:w="180" w:type="dxa"/>
              <w:left w:w="180" w:type="dxa"/>
              <w:bottom w:w="180" w:type="dxa"/>
              <w:right w:w="180" w:type="dxa"/>
            </w:tcMar>
            <w:vAlign w:val="center"/>
          </w:tcPr>
          <w:p w14:paraId="282322DD" w14:textId="77777777" w:rsidR="00146C66" w:rsidRDefault="00146C66">
            <w:r>
              <w:t>40 minutes to 3 1/2 hours</w:t>
            </w:r>
          </w:p>
        </w:tc>
      </w:tr>
    </w:tbl>
    <w:p w14:paraId="1EA08EAC" w14:textId="77777777" w:rsidR="004D38A7" w:rsidRDefault="004D38A7"/>
    <w:p w14:paraId="108E143C" w14:textId="35868EBB" w:rsidR="004D38A7" w:rsidRDefault="004D38A7"/>
    <w:p w14:paraId="061E7673" w14:textId="59B2DD70" w:rsidR="007733E0" w:rsidRDefault="007733E0"/>
    <w:p w14:paraId="3DE5EC5A" w14:textId="06E49D05" w:rsidR="007733E0" w:rsidRDefault="007733E0">
      <w:r>
        <w:t>RG notes:</w:t>
      </w:r>
    </w:p>
    <w:p w14:paraId="0B688523" w14:textId="43C84BA8" w:rsidR="007733E0" w:rsidRDefault="007733E0"/>
    <w:p w14:paraId="3C39E384" w14:textId="17B00FC5" w:rsidR="007733E0" w:rsidRDefault="007733E0" w:rsidP="007733E0">
      <w:pPr>
        <w:numPr>
          <w:ilvl w:val="1"/>
          <w:numId w:val="3"/>
        </w:numPr>
      </w:pPr>
      <w:r>
        <w:t xml:space="preserve">Used </w:t>
      </w:r>
      <w:r>
        <w:t>1</w:t>
      </w:r>
      <w:r>
        <w:t>29</w:t>
      </w:r>
      <w:r>
        <w:t>°F</w:t>
      </w:r>
      <w:r>
        <w:t xml:space="preserve"> for 40 minutes – 2 </w:t>
      </w:r>
      <w:proofErr w:type="gramStart"/>
      <w:r>
        <w:t>separate</w:t>
      </w:r>
      <w:proofErr w:type="gramEnd"/>
      <w:r>
        <w:t xml:space="preserve"> 4 ounce beef patties</w:t>
      </w:r>
    </w:p>
    <w:p w14:paraId="5859BCD3" w14:textId="32CEE24F" w:rsidR="007733E0" w:rsidRDefault="007733E0" w:rsidP="007733E0">
      <w:pPr>
        <w:numPr>
          <w:ilvl w:val="1"/>
          <w:numId w:val="3"/>
        </w:numPr>
      </w:pPr>
      <w:r>
        <w:t>Used 1</w:t>
      </w:r>
      <w:r>
        <w:t>30</w:t>
      </w:r>
      <w:r>
        <w:t xml:space="preserve">°F for </w:t>
      </w:r>
      <w:r>
        <w:t>6</w:t>
      </w:r>
      <w:r>
        <w:t xml:space="preserve">0 minutes – </w:t>
      </w:r>
      <w:r>
        <w:t xml:space="preserve">1 single </w:t>
      </w:r>
      <w:proofErr w:type="gramStart"/>
      <w:r>
        <w:t>8</w:t>
      </w:r>
      <w:r>
        <w:t xml:space="preserve"> ounce</w:t>
      </w:r>
      <w:proofErr w:type="gramEnd"/>
      <w:r>
        <w:t xml:space="preserve"> beef patt</w:t>
      </w:r>
      <w:r>
        <w:t>y</w:t>
      </w:r>
    </w:p>
    <w:p w14:paraId="760B51DB" w14:textId="3BFBF2D6" w:rsidR="007733E0" w:rsidRDefault="007733E0" w:rsidP="00544431">
      <w:pPr>
        <w:numPr>
          <w:ilvl w:val="1"/>
          <w:numId w:val="3"/>
        </w:numPr>
      </w:pPr>
      <w:r>
        <w:t>Used 1</w:t>
      </w:r>
      <w:r>
        <w:t>3</w:t>
      </w:r>
      <w:r>
        <w:t xml:space="preserve">2°F for 40 minutes – 2 </w:t>
      </w:r>
      <w:proofErr w:type="gramStart"/>
      <w:r>
        <w:t>separate</w:t>
      </w:r>
      <w:proofErr w:type="gramEnd"/>
      <w:r>
        <w:t xml:space="preserve"> 4 ounce patties</w:t>
      </w:r>
      <w:r>
        <w:t xml:space="preserve"> (beef and pork mixture)</w:t>
      </w:r>
    </w:p>
    <w:sectPr w:rsidR="007733E0" w:rsidSect="00D936E4">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6364D"/>
    <w:multiLevelType w:val="multilevel"/>
    <w:tmpl w:val="CC06B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5E1132"/>
    <w:multiLevelType w:val="multilevel"/>
    <w:tmpl w:val="C0285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CD00D7"/>
    <w:multiLevelType w:val="hybridMultilevel"/>
    <w:tmpl w:val="EF10E2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D5A1EC9"/>
    <w:multiLevelType w:val="multilevel"/>
    <w:tmpl w:val="A05EAD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5B2060"/>
    <w:multiLevelType w:val="multilevel"/>
    <w:tmpl w:val="8AE6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46C66"/>
    <w:rsid w:val="0000041E"/>
    <w:rsid w:val="000041F8"/>
    <w:rsid w:val="000155AA"/>
    <w:rsid w:val="00032461"/>
    <w:rsid w:val="00040F4F"/>
    <w:rsid w:val="0004613F"/>
    <w:rsid w:val="00060DCA"/>
    <w:rsid w:val="000746C7"/>
    <w:rsid w:val="0008047A"/>
    <w:rsid w:val="00096C71"/>
    <w:rsid w:val="000C1044"/>
    <w:rsid w:val="000E5677"/>
    <w:rsid w:val="000F18F3"/>
    <w:rsid w:val="00106823"/>
    <w:rsid w:val="00122AF9"/>
    <w:rsid w:val="00123504"/>
    <w:rsid w:val="00130CFA"/>
    <w:rsid w:val="00134DD5"/>
    <w:rsid w:val="00146475"/>
    <w:rsid w:val="00146C66"/>
    <w:rsid w:val="0015304D"/>
    <w:rsid w:val="00154EAE"/>
    <w:rsid w:val="001602D8"/>
    <w:rsid w:val="00167436"/>
    <w:rsid w:val="0017648E"/>
    <w:rsid w:val="00183537"/>
    <w:rsid w:val="001A386B"/>
    <w:rsid w:val="001B142B"/>
    <w:rsid w:val="001B30F7"/>
    <w:rsid w:val="001C4141"/>
    <w:rsid w:val="001D06AD"/>
    <w:rsid w:val="001D5469"/>
    <w:rsid w:val="001F7492"/>
    <w:rsid w:val="00236BCC"/>
    <w:rsid w:val="0024795A"/>
    <w:rsid w:val="00274EAB"/>
    <w:rsid w:val="00276CCC"/>
    <w:rsid w:val="00277952"/>
    <w:rsid w:val="00277FA7"/>
    <w:rsid w:val="00291DCB"/>
    <w:rsid w:val="00292C7D"/>
    <w:rsid w:val="00294A69"/>
    <w:rsid w:val="00297F24"/>
    <w:rsid w:val="002B16BA"/>
    <w:rsid w:val="002B3F79"/>
    <w:rsid w:val="002C23E9"/>
    <w:rsid w:val="002C4B28"/>
    <w:rsid w:val="002D09BB"/>
    <w:rsid w:val="002D14A0"/>
    <w:rsid w:val="002D3760"/>
    <w:rsid w:val="002D610C"/>
    <w:rsid w:val="002E35AA"/>
    <w:rsid w:val="002E6DE8"/>
    <w:rsid w:val="002F2858"/>
    <w:rsid w:val="00304319"/>
    <w:rsid w:val="00306DA8"/>
    <w:rsid w:val="003177D2"/>
    <w:rsid w:val="00327D3F"/>
    <w:rsid w:val="003378D0"/>
    <w:rsid w:val="00346B95"/>
    <w:rsid w:val="003517DC"/>
    <w:rsid w:val="0035377A"/>
    <w:rsid w:val="00377D6F"/>
    <w:rsid w:val="00377F8F"/>
    <w:rsid w:val="00377FED"/>
    <w:rsid w:val="00385722"/>
    <w:rsid w:val="00394EAA"/>
    <w:rsid w:val="003974F7"/>
    <w:rsid w:val="003A154A"/>
    <w:rsid w:val="003A4D39"/>
    <w:rsid w:val="003A78FE"/>
    <w:rsid w:val="003B0E80"/>
    <w:rsid w:val="003D7168"/>
    <w:rsid w:val="003E2D68"/>
    <w:rsid w:val="003F1FA0"/>
    <w:rsid w:val="003F72EB"/>
    <w:rsid w:val="003F7BEB"/>
    <w:rsid w:val="00423D8F"/>
    <w:rsid w:val="00437EBB"/>
    <w:rsid w:val="00442FD6"/>
    <w:rsid w:val="004523B5"/>
    <w:rsid w:val="0047302D"/>
    <w:rsid w:val="00475809"/>
    <w:rsid w:val="00477CDC"/>
    <w:rsid w:val="004832F6"/>
    <w:rsid w:val="004B2298"/>
    <w:rsid w:val="004C24F9"/>
    <w:rsid w:val="004C2F23"/>
    <w:rsid w:val="004C31D3"/>
    <w:rsid w:val="004D38A7"/>
    <w:rsid w:val="00503670"/>
    <w:rsid w:val="00556188"/>
    <w:rsid w:val="00560FFF"/>
    <w:rsid w:val="005623DB"/>
    <w:rsid w:val="005821CB"/>
    <w:rsid w:val="00587A71"/>
    <w:rsid w:val="00590DDC"/>
    <w:rsid w:val="00596295"/>
    <w:rsid w:val="005A7B18"/>
    <w:rsid w:val="005B0089"/>
    <w:rsid w:val="005D2269"/>
    <w:rsid w:val="005E6662"/>
    <w:rsid w:val="005E69B7"/>
    <w:rsid w:val="00601841"/>
    <w:rsid w:val="00603914"/>
    <w:rsid w:val="00616102"/>
    <w:rsid w:val="006165C7"/>
    <w:rsid w:val="006226ED"/>
    <w:rsid w:val="00626B6F"/>
    <w:rsid w:val="00630314"/>
    <w:rsid w:val="00645DE4"/>
    <w:rsid w:val="00661E65"/>
    <w:rsid w:val="00673927"/>
    <w:rsid w:val="00675DD8"/>
    <w:rsid w:val="00681145"/>
    <w:rsid w:val="0068193D"/>
    <w:rsid w:val="0069466D"/>
    <w:rsid w:val="006D131B"/>
    <w:rsid w:val="006D49B2"/>
    <w:rsid w:val="006E6EAC"/>
    <w:rsid w:val="006E7B9D"/>
    <w:rsid w:val="006F2423"/>
    <w:rsid w:val="006F34D7"/>
    <w:rsid w:val="006F456C"/>
    <w:rsid w:val="00706E05"/>
    <w:rsid w:val="00722FAF"/>
    <w:rsid w:val="007245C0"/>
    <w:rsid w:val="00732199"/>
    <w:rsid w:val="00737588"/>
    <w:rsid w:val="00737B01"/>
    <w:rsid w:val="007733E0"/>
    <w:rsid w:val="00781273"/>
    <w:rsid w:val="007A095B"/>
    <w:rsid w:val="007A4CFC"/>
    <w:rsid w:val="007B045C"/>
    <w:rsid w:val="007D3BF4"/>
    <w:rsid w:val="007D6234"/>
    <w:rsid w:val="008002CA"/>
    <w:rsid w:val="00823C12"/>
    <w:rsid w:val="00842C79"/>
    <w:rsid w:val="00851DFA"/>
    <w:rsid w:val="00857F63"/>
    <w:rsid w:val="00862BD3"/>
    <w:rsid w:val="008717A7"/>
    <w:rsid w:val="00872026"/>
    <w:rsid w:val="008747EC"/>
    <w:rsid w:val="0088096E"/>
    <w:rsid w:val="00893D05"/>
    <w:rsid w:val="008A23B2"/>
    <w:rsid w:val="008A261D"/>
    <w:rsid w:val="00901568"/>
    <w:rsid w:val="009077E7"/>
    <w:rsid w:val="00911F5B"/>
    <w:rsid w:val="009128EC"/>
    <w:rsid w:val="00916256"/>
    <w:rsid w:val="0093214F"/>
    <w:rsid w:val="0094073B"/>
    <w:rsid w:val="009407F4"/>
    <w:rsid w:val="00941630"/>
    <w:rsid w:val="0095539F"/>
    <w:rsid w:val="0098630D"/>
    <w:rsid w:val="009A6B7D"/>
    <w:rsid w:val="009B320F"/>
    <w:rsid w:val="009B56F9"/>
    <w:rsid w:val="009C1163"/>
    <w:rsid w:val="009E3DBF"/>
    <w:rsid w:val="009E5ABD"/>
    <w:rsid w:val="00A018AB"/>
    <w:rsid w:val="00A14991"/>
    <w:rsid w:val="00A14C36"/>
    <w:rsid w:val="00A3151A"/>
    <w:rsid w:val="00A341F7"/>
    <w:rsid w:val="00A36A76"/>
    <w:rsid w:val="00A424C3"/>
    <w:rsid w:val="00A43CAC"/>
    <w:rsid w:val="00A44E71"/>
    <w:rsid w:val="00A47583"/>
    <w:rsid w:val="00A57455"/>
    <w:rsid w:val="00A723BE"/>
    <w:rsid w:val="00A74452"/>
    <w:rsid w:val="00A83D5B"/>
    <w:rsid w:val="00AB713F"/>
    <w:rsid w:val="00AE7B63"/>
    <w:rsid w:val="00AF1B00"/>
    <w:rsid w:val="00B065B3"/>
    <w:rsid w:val="00B071D4"/>
    <w:rsid w:val="00B259DD"/>
    <w:rsid w:val="00B27809"/>
    <w:rsid w:val="00B3155D"/>
    <w:rsid w:val="00B46672"/>
    <w:rsid w:val="00B60512"/>
    <w:rsid w:val="00B61B53"/>
    <w:rsid w:val="00B6557F"/>
    <w:rsid w:val="00BB08A7"/>
    <w:rsid w:val="00BD55B3"/>
    <w:rsid w:val="00BE7857"/>
    <w:rsid w:val="00BF29B5"/>
    <w:rsid w:val="00BF5DEB"/>
    <w:rsid w:val="00C259FF"/>
    <w:rsid w:val="00C31E82"/>
    <w:rsid w:val="00C34DB2"/>
    <w:rsid w:val="00C3546B"/>
    <w:rsid w:val="00C42C23"/>
    <w:rsid w:val="00C8547C"/>
    <w:rsid w:val="00C91B57"/>
    <w:rsid w:val="00C92AD5"/>
    <w:rsid w:val="00C93DC9"/>
    <w:rsid w:val="00CA6B3C"/>
    <w:rsid w:val="00CC00B9"/>
    <w:rsid w:val="00CE1B2C"/>
    <w:rsid w:val="00CE2D59"/>
    <w:rsid w:val="00CF71F1"/>
    <w:rsid w:val="00D13FB8"/>
    <w:rsid w:val="00D171CB"/>
    <w:rsid w:val="00D249AD"/>
    <w:rsid w:val="00D41B41"/>
    <w:rsid w:val="00D56194"/>
    <w:rsid w:val="00D61DB8"/>
    <w:rsid w:val="00D659C0"/>
    <w:rsid w:val="00D72559"/>
    <w:rsid w:val="00D736B9"/>
    <w:rsid w:val="00D772EC"/>
    <w:rsid w:val="00D936E4"/>
    <w:rsid w:val="00DA3486"/>
    <w:rsid w:val="00DE482F"/>
    <w:rsid w:val="00E011EA"/>
    <w:rsid w:val="00E06674"/>
    <w:rsid w:val="00E11C8E"/>
    <w:rsid w:val="00E348D7"/>
    <w:rsid w:val="00E4751C"/>
    <w:rsid w:val="00E5378F"/>
    <w:rsid w:val="00E53DC3"/>
    <w:rsid w:val="00E60FDA"/>
    <w:rsid w:val="00E642CC"/>
    <w:rsid w:val="00E71BC6"/>
    <w:rsid w:val="00E729BF"/>
    <w:rsid w:val="00E75378"/>
    <w:rsid w:val="00E76D15"/>
    <w:rsid w:val="00EA3A6D"/>
    <w:rsid w:val="00EA4EA5"/>
    <w:rsid w:val="00EB1AA2"/>
    <w:rsid w:val="00EB2499"/>
    <w:rsid w:val="00EB63AD"/>
    <w:rsid w:val="00EB6961"/>
    <w:rsid w:val="00EB6BF3"/>
    <w:rsid w:val="00ED0CD8"/>
    <w:rsid w:val="00EF573F"/>
    <w:rsid w:val="00F07BD6"/>
    <w:rsid w:val="00F2030F"/>
    <w:rsid w:val="00F419F4"/>
    <w:rsid w:val="00F51752"/>
    <w:rsid w:val="00F529E9"/>
    <w:rsid w:val="00F63CE7"/>
    <w:rsid w:val="00F63E76"/>
    <w:rsid w:val="00F80B76"/>
    <w:rsid w:val="00F9610D"/>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112B96F7"/>
  <w15:chartTrackingRefBased/>
  <w15:docId w15:val="{154F5853-0056-4311-95A5-B7C4C802E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qFormat/>
    <w:rsid w:val="00146C66"/>
    <w:pPr>
      <w:spacing w:before="100" w:beforeAutospacing="1" w:after="100" w:afterAutospacing="1"/>
      <w:outlineLvl w:val="0"/>
    </w:pPr>
    <w:rPr>
      <w:b/>
      <w:bCs/>
      <w:kern w:val="36"/>
      <w:sz w:val="48"/>
      <w:szCs w:val="48"/>
    </w:rPr>
  </w:style>
  <w:style w:type="paragraph" w:styleId="Heading2">
    <w:name w:val="heading 2"/>
    <w:basedOn w:val="Normal"/>
    <w:qFormat/>
    <w:rsid w:val="00146C66"/>
    <w:pPr>
      <w:spacing w:before="100" w:beforeAutospacing="1" w:after="100" w:afterAutospacing="1"/>
      <w:outlineLvl w:val="1"/>
    </w:pPr>
    <w:rPr>
      <w:b/>
      <w:bCs/>
      <w:sz w:val="36"/>
      <w:szCs w:val="36"/>
    </w:rPr>
  </w:style>
  <w:style w:type="paragraph" w:styleId="Heading3">
    <w:name w:val="heading 3"/>
    <w:basedOn w:val="Normal"/>
    <w:qFormat/>
    <w:rsid w:val="00146C66"/>
    <w:pPr>
      <w:spacing w:before="100" w:beforeAutospacing="1" w:after="100" w:afterAutospacing="1"/>
      <w:outlineLvl w:val="2"/>
    </w:pPr>
    <w:rPr>
      <w:b/>
      <w:bCs/>
      <w:sz w:val="27"/>
      <w:szCs w:val="27"/>
    </w:rPr>
  </w:style>
  <w:style w:type="paragraph" w:styleId="Heading4">
    <w:name w:val="heading 4"/>
    <w:basedOn w:val="Normal"/>
    <w:qFormat/>
    <w:rsid w:val="00146C66"/>
    <w:pPr>
      <w:spacing w:before="100" w:beforeAutospacing="1" w:after="100" w:afterAutospacing="1"/>
      <w:outlineLvl w:val="3"/>
    </w:pPr>
    <w:rPr>
      <w:b/>
      <w:bCs/>
    </w:rPr>
  </w:style>
  <w:style w:type="paragraph" w:styleId="Heading6">
    <w:name w:val="heading 6"/>
    <w:basedOn w:val="Normal"/>
    <w:qFormat/>
    <w:rsid w:val="00146C66"/>
    <w:pPr>
      <w:spacing w:before="100" w:beforeAutospacing="1" w:after="100" w:afterAutospacing="1"/>
      <w:outlineLvl w:val="5"/>
    </w:pPr>
    <w:rPr>
      <w:b/>
      <w:bCs/>
      <w:sz w:val="15"/>
      <w:szCs w:val="15"/>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author-name">
    <w:name w:val="author-name"/>
    <w:basedOn w:val="DefaultParagraphFont"/>
    <w:rsid w:val="00146C66"/>
  </w:style>
  <w:style w:type="character" w:styleId="Hyperlink">
    <w:name w:val="Hyperlink"/>
    <w:rsid w:val="00146C66"/>
    <w:rPr>
      <w:color w:val="0000FF"/>
      <w:u w:val="single"/>
    </w:rPr>
  </w:style>
  <w:style w:type="paragraph" w:styleId="NormalWeb">
    <w:name w:val="Normal (Web)"/>
    <w:basedOn w:val="Normal"/>
    <w:rsid w:val="00146C66"/>
    <w:pPr>
      <w:spacing w:before="100" w:beforeAutospacing="1" w:after="100" w:afterAutospacing="1"/>
    </w:pPr>
  </w:style>
  <w:style w:type="character" w:customStyle="1" w:styleId="label">
    <w:name w:val="label"/>
    <w:basedOn w:val="DefaultParagraphFont"/>
    <w:rsid w:val="00146C66"/>
  </w:style>
  <w:style w:type="character" w:customStyle="1" w:styleId="infoyield">
    <w:name w:val="info yield"/>
    <w:basedOn w:val="DefaultParagraphFont"/>
    <w:rsid w:val="00146C66"/>
  </w:style>
  <w:style w:type="character" w:customStyle="1" w:styleId="info">
    <w:name w:val="info"/>
    <w:basedOn w:val="DefaultParagraphFont"/>
    <w:rsid w:val="00146C66"/>
  </w:style>
  <w:style w:type="character" w:styleId="Strong">
    <w:name w:val="Strong"/>
    <w:qFormat/>
    <w:rsid w:val="00146C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436092">
      <w:bodyDiv w:val="1"/>
      <w:marLeft w:val="0"/>
      <w:marRight w:val="0"/>
      <w:marTop w:val="0"/>
      <w:marBottom w:val="0"/>
      <w:divBdr>
        <w:top w:val="none" w:sz="0" w:space="0" w:color="auto"/>
        <w:left w:val="none" w:sz="0" w:space="0" w:color="auto"/>
        <w:bottom w:val="none" w:sz="0" w:space="0" w:color="auto"/>
        <w:right w:val="none" w:sz="0" w:space="0" w:color="auto"/>
      </w:divBdr>
      <w:divsChild>
        <w:div w:id="1115759421">
          <w:marLeft w:val="0"/>
          <w:marRight w:val="0"/>
          <w:marTop w:val="0"/>
          <w:marBottom w:val="0"/>
          <w:divBdr>
            <w:top w:val="none" w:sz="0" w:space="0" w:color="auto"/>
            <w:left w:val="none" w:sz="0" w:space="0" w:color="auto"/>
            <w:bottom w:val="none" w:sz="0" w:space="0" w:color="auto"/>
            <w:right w:val="none" w:sz="0" w:space="0" w:color="auto"/>
          </w:divBdr>
          <w:divsChild>
            <w:div w:id="412554003">
              <w:marLeft w:val="0"/>
              <w:marRight w:val="0"/>
              <w:marTop w:val="0"/>
              <w:marBottom w:val="360"/>
              <w:divBdr>
                <w:top w:val="single" w:sz="6" w:space="0" w:color="D7D9DB"/>
                <w:left w:val="none" w:sz="0" w:space="0" w:color="auto"/>
                <w:bottom w:val="single" w:sz="6" w:space="18" w:color="D7D9DB"/>
                <w:right w:val="none" w:sz="0" w:space="0" w:color="auto"/>
              </w:divBdr>
              <w:divsChild>
                <w:div w:id="62530466">
                  <w:marLeft w:val="3331"/>
                  <w:marRight w:val="0"/>
                  <w:marTop w:val="0"/>
                  <w:marBottom w:val="0"/>
                  <w:divBdr>
                    <w:top w:val="none" w:sz="0" w:space="0" w:color="auto"/>
                    <w:left w:val="none" w:sz="0" w:space="0" w:color="auto"/>
                    <w:bottom w:val="none" w:sz="0" w:space="0" w:color="auto"/>
                    <w:right w:val="none" w:sz="0" w:space="0" w:color="auto"/>
                  </w:divBdr>
                  <w:divsChild>
                    <w:div w:id="24992206">
                      <w:marLeft w:val="0"/>
                      <w:marRight w:val="0"/>
                      <w:marTop w:val="0"/>
                      <w:marBottom w:val="0"/>
                      <w:divBdr>
                        <w:top w:val="none" w:sz="0" w:space="0" w:color="auto"/>
                        <w:left w:val="none" w:sz="0" w:space="0" w:color="auto"/>
                        <w:bottom w:val="none" w:sz="0" w:space="0" w:color="auto"/>
                        <w:right w:val="none" w:sz="0" w:space="0" w:color="auto"/>
                      </w:divBdr>
                    </w:div>
                    <w:div w:id="46612491">
                      <w:marLeft w:val="0"/>
                      <w:marRight w:val="0"/>
                      <w:marTop w:val="0"/>
                      <w:marBottom w:val="0"/>
                      <w:divBdr>
                        <w:top w:val="none" w:sz="0" w:space="0" w:color="auto"/>
                        <w:left w:val="none" w:sz="0" w:space="0" w:color="auto"/>
                        <w:bottom w:val="none" w:sz="0" w:space="0" w:color="auto"/>
                        <w:right w:val="none" w:sz="0" w:space="0" w:color="auto"/>
                      </w:divBdr>
                    </w:div>
                    <w:div w:id="231744877">
                      <w:marLeft w:val="0"/>
                      <w:marRight w:val="0"/>
                      <w:marTop w:val="0"/>
                      <w:marBottom w:val="0"/>
                      <w:divBdr>
                        <w:top w:val="none" w:sz="0" w:space="0" w:color="auto"/>
                        <w:left w:val="none" w:sz="0" w:space="0" w:color="auto"/>
                        <w:bottom w:val="none" w:sz="0" w:space="0" w:color="auto"/>
                        <w:right w:val="none" w:sz="0" w:space="0" w:color="auto"/>
                      </w:divBdr>
                    </w:div>
                    <w:div w:id="1200243757">
                      <w:marLeft w:val="0"/>
                      <w:marRight w:val="0"/>
                      <w:marTop w:val="0"/>
                      <w:marBottom w:val="0"/>
                      <w:divBdr>
                        <w:top w:val="none" w:sz="0" w:space="0" w:color="auto"/>
                        <w:left w:val="none" w:sz="0" w:space="0" w:color="auto"/>
                        <w:bottom w:val="none" w:sz="0" w:space="0" w:color="auto"/>
                        <w:right w:val="none" w:sz="0" w:space="0" w:color="auto"/>
                      </w:divBdr>
                    </w:div>
                    <w:div w:id="1273436208">
                      <w:marLeft w:val="0"/>
                      <w:marRight w:val="0"/>
                      <w:marTop w:val="0"/>
                      <w:marBottom w:val="0"/>
                      <w:divBdr>
                        <w:top w:val="none" w:sz="0" w:space="0" w:color="auto"/>
                        <w:left w:val="none" w:sz="0" w:space="0" w:color="auto"/>
                        <w:bottom w:val="none" w:sz="0" w:space="0" w:color="auto"/>
                        <w:right w:val="none" w:sz="0" w:space="0" w:color="auto"/>
                      </w:divBdr>
                    </w:div>
                    <w:div w:id="1284927174">
                      <w:marLeft w:val="0"/>
                      <w:marRight w:val="0"/>
                      <w:marTop w:val="0"/>
                      <w:marBottom w:val="0"/>
                      <w:divBdr>
                        <w:top w:val="none" w:sz="0" w:space="0" w:color="auto"/>
                        <w:left w:val="none" w:sz="0" w:space="0" w:color="auto"/>
                        <w:bottom w:val="none" w:sz="0" w:space="0" w:color="auto"/>
                        <w:right w:val="none" w:sz="0" w:space="0" w:color="auto"/>
                      </w:divBdr>
                    </w:div>
                    <w:div w:id="1468737929">
                      <w:marLeft w:val="0"/>
                      <w:marRight w:val="0"/>
                      <w:marTop w:val="0"/>
                      <w:marBottom w:val="0"/>
                      <w:divBdr>
                        <w:top w:val="none" w:sz="0" w:space="0" w:color="auto"/>
                        <w:left w:val="none" w:sz="0" w:space="0" w:color="auto"/>
                        <w:bottom w:val="none" w:sz="0" w:space="0" w:color="auto"/>
                        <w:right w:val="none" w:sz="0" w:space="0" w:color="auto"/>
                      </w:divBdr>
                    </w:div>
                    <w:div w:id="1546523336">
                      <w:marLeft w:val="0"/>
                      <w:marRight w:val="0"/>
                      <w:marTop w:val="0"/>
                      <w:marBottom w:val="0"/>
                      <w:divBdr>
                        <w:top w:val="none" w:sz="0" w:space="0" w:color="auto"/>
                        <w:left w:val="none" w:sz="0" w:space="0" w:color="auto"/>
                        <w:bottom w:val="none" w:sz="0" w:space="0" w:color="auto"/>
                        <w:right w:val="none" w:sz="0" w:space="0" w:color="auto"/>
                      </w:divBdr>
                    </w:div>
                    <w:div w:id="2063824336">
                      <w:marLeft w:val="0"/>
                      <w:marRight w:val="0"/>
                      <w:marTop w:val="0"/>
                      <w:marBottom w:val="0"/>
                      <w:divBdr>
                        <w:top w:val="none" w:sz="0" w:space="0" w:color="auto"/>
                        <w:left w:val="none" w:sz="0" w:space="0" w:color="auto"/>
                        <w:bottom w:val="none" w:sz="0" w:space="0" w:color="auto"/>
                        <w:right w:val="none" w:sz="0" w:space="0" w:color="auto"/>
                      </w:divBdr>
                    </w:div>
                    <w:div w:id="2133592458">
                      <w:marLeft w:val="0"/>
                      <w:marRight w:val="0"/>
                      <w:marTop w:val="0"/>
                      <w:marBottom w:val="0"/>
                      <w:divBdr>
                        <w:top w:val="none" w:sz="0" w:space="0" w:color="auto"/>
                        <w:left w:val="none" w:sz="0" w:space="0" w:color="auto"/>
                        <w:bottom w:val="none" w:sz="0" w:space="0" w:color="auto"/>
                        <w:right w:val="none" w:sz="0" w:space="0" w:color="auto"/>
                      </w:divBdr>
                    </w:div>
                  </w:divsChild>
                </w:div>
                <w:div w:id="1826434360">
                  <w:marLeft w:val="0"/>
                  <w:marRight w:val="238"/>
                  <w:marTop w:val="0"/>
                  <w:marBottom w:val="0"/>
                  <w:divBdr>
                    <w:top w:val="none" w:sz="0" w:space="0" w:color="auto"/>
                    <w:left w:val="none" w:sz="0" w:space="0" w:color="auto"/>
                    <w:bottom w:val="none" w:sz="0" w:space="0" w:color="auto"/>
                    <w:right w:val="none" w:sz="0" w:space="0" w:color="auto"/>
                  </w:divBdr>
                </w:div>
              </w:divsChild>
            </w:div>
            <w:div w:id="827403908">
              <w:marLeft w:val="0"/>
              <w:marRight w:val="0"/>
              <w:marTop w:val="0"/>
              <w:marBottom w:val="360"/>
              <w:divBdr>
                <w:top w:val="none" w:sz="0" w:space="0" w:color="auto"/>
                <w:left w:val="none" w:sz="0" w:space="0" w:color="auto"/>
                <w:bottom w:val="none" w:sz="0" w:space="0" w:color="auto"/>
                <w:right w:val="none" w:sz="0" w:space="0" w:color="auto"/>
              </w:divBdr>
              <w:divsChild>
                <w:div w:id="555777010">
                  <w:marLeft w:val="0"/>
                  <w:marRight w:val="0"/>
                  <w:marTop w:val="0"/>
                  <w:marBottom w:val="0"/>
                  <w:divBdr>
                    <w:top w:val="none" w:sz="0" w:space="0" w:color="auto"/>
                    <w:left w:val="none" w:sz="0" w:space="0" w:color="auto"/>
                    <w:bottom w:val="none" w:sz="0" w:space="0" w:color="auto"/>
                    <w:right w:val="none" w:sz="0" w:space="0" w:color="auto"/>
                  </w:divBdr>
                  <w:divsChild>
                    <w:div w:id="1040939097">
                      <w:marLeft w:val="0"/>
                      <w:marRight w:val="0"/>
                      <w:marTop w:val="0"/>
                      <w:marBottom w:val="0"/>
                      <w:divBdr>
                        <w:top w:val="none" w:sz="0" w:space="0" w:color="auto"/>
                        <w:left w:val="none" w:sz="0" w:space="0" w:color="auto"/>
                        <w:bottom w:val="none" w:sz="0" w:space="0" w:color="auto"/>
                        <w:right w:val="none" w:sz="0" w:space="0" w:color="auto"/>
                      </w:divBdr>
                    </w:div>
                  </w:divsChild>
                </w:div>
                <w:div w:id="2000039138">
                  <w:marLeft w:val="0"/>
                  <w:marRight w:val="0"/>
                  <w:marTop w:val="0"/>
                  <w:marBottom w:val="300"/>
                  <w:divBdr>
                    <w:top w:val="none" w:sz="0" w:space="0" w:color="auto"/>
                    <w:left w:val="none" w:sz="0" w:space="0" w:color="auto"/>
                    <w:bottom w:val="none" w:sz="0" w:space="0" w:color="auto"/>
                    <w:right w:val="none" w:sz="0" w:space="0" w:color="auto"/>
                  </w:divBdr>
                </w:div>
              </w:divsChild>
            </w:div>
            <w:div w:id="1310476438">
              <w:marLeft w:val="0"/>
              <w:marRight w:val="0"/>
              <w:marTop w:val="0"/>
              <w:marBottom w:val="360"/>
              <w:divBdr>
                <w:top w:val="none" w:sz="0" w:space="0" w:color="auto"/>
                <w:left w:val="none" w:sz="0" w:space="0" w:color="auto"/>
                <w:bottom w:val="none" w:sz="0" w:space="0" w:color="auto"/>
                <w:right w:val="none" w:sz="0" w:space="0" w:color="auto"/>
              </w:divBdr>
            </w:div>
          </w:divsChild>
        </w:div>
        <w:div w:id="1148479155">
          <w:marLeft w:val="0"/>
          <w:marRight w:val="0"/>
          <w:marTop w:val="0"/>
          <w:marBottom w:val="0"/>
          <w:divBdr>
            <w:top w:val="none" w:sz="0" w:space="0" w:color="auto"/>
            <w:left w:val="none" w:sz="0" w:space="0" w:color="auto"/>
            <w:bottom w:val="none" w:sz="0" w:space="0" w:color="auto"/>
            <w:right w:val="none" w:sz="0" w:space="0" w:color="auto"/>
          </w:divBdr>
        </w:div>
        <w:div w:id="1640915159">
          <w:marLeft w:val="0"/>
          <w:marRight w:val="0"/>
          <w:marTop w:val="0"/>
          <w:marBottom w:val="0"/>
          <w:divBdr>
            <w:top w:val="none" w:sz="0" w:space="0" w:color="auto"/>
            <w:left w:val="none" w:sz="0" w:space="0" w:color="auto"/>
            <w:bottom w:val="none" w:sz="0" w:space="0" w:color="auto"/>
            <w:right w:val="none" w:sz="0" w:space="0" w:color="auto"/>
          </w:divBdr>
          <w:divsChild>
            <w:div w:id="1223250248">
              <w:marLeft w:val="0"/>
              <w:marRight w:val="0"/>
              <w:marTop w:val="0"/>
              <w:marBottom w:val="0"/>
              <w:divBdr>
                <w:top w:val="none" w:sz="0" w:space="0" w:color="auto"/>
                <w:left w:val="none" w:sz="0" w:space="0" w:color="auto"/>
                <w:bottom w:val="none" w:sz="0" w:space="0" w:color="auto"/>
                <w:right w:val="none" w:sz="0" w:space="0" w:color="auto"/>
              </w:divBdr>
              <w:divsChild>
                <w:div w:id="1553954462">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eriouseats.com/2018/12/best-sous-vide-immersion-circulators.html" TargetMode="External"/><Relationship Id="rId3" Type="http://schemas.openxmlformats.org/officeDocument/2006/relationships/settings" Target="settings.xml"/><Relationship Id="rId7" Type="http://schemas.openxmlformats.org/officeDocument/2006/relationships/image" Target="https://www.seriouseats.com/recipes/images/2015/07/20150702-sous-vide-hamburger-anova-primary-1500x1125.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seriouseats.com/user/profile/kenjilopeza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eriouseats.com/recipes/2010/06/print/sous-vide-burgers-recip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726</Words>
  <Characters>4140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Sous Vide Burgers Recipe</vt:lpstr>
    </vt:vector>
  </TitlesOfParts>
  <Company>Software Polish</Company>
  <LinksUpToDate>false</LinksUpToDate>
  <CharactersWithSpaces>4857</CharactersWithSpaces>
  <SharedDoc>false</SharedDoc>
  <HLinks>
    <vt:vector size="18" baseType="variant">
      <vt:variant>
        <vt:i4>4784202</vt:i4>
      </vt:variant>
      <vt:variant>
        <vt:i4>9</vt:i4>
      </vt:variant>
      <vt:variant>
        <vt:i4>0</vt:i4>
      </vt:variant>
      <vt:variant>
        <vt:i4>5</vt:i4>
      </vt:variant>
      <vt:variant>
        <vt:lpwstr>https://www.seriouseats.com/recipes/2010/06/print/sous-vide-burgers-recipe.html</vt:lpwstr>
      </vt:variant>
      <vt:variant>
        <vt:lpwstr>toc</vt:lpwstr>
      </vt:variant>
      <vt:variant>
        <vt:i4>196675</vt:i4>
      </vt:variant>
      <vt:variant>
        <vt:i4>6</vt:i4>
      </vt:variant>
      <vt:variant>
        <vt:i4>0</vt:i4>
      </vt:variant>
      <vt:variant>
        <vt:i4>5</vt:i4>
      </vt:variant>
      <vt:variant>
        <vt:lpwstr>https://www.seriouseats.com/2018/12/best-sous-vide-immersion-circulators.html</vt:lpwstr>
      </vt:variant>
      <vt:variant>
        <vt:lpwstr/>
      </vt:variant>
      <vt:variant>
        <vt:i4>3080236</vt:i4>
      </vt:variant>
      <vt:variant>
        <vt:i4>0</vt:i4>
      </vt:variant>
      <vt:variant>
        <vt:i4>0</vt:i4>
      </vt:variant>
      <vt:variant>
        <vt:i4>5</vt:i4>
      </vt:variant>
      <vt:variant>
        <vt:lpwstr>https://www.seriouseats.com/user/profile/kenjilopezalt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Sous Vide Burgers Recipe</dc:title>
  <dc:subject/>
  <dc:creator>Rick Groszkiewicz</dc:creator>
  <cp:keywords/>
  <dc:description/>
  <cp:lastModifiedBy>Rick Gee</cp:lastModifiedBy>
  <cp:revision>3</cp:revision>
  <cp:lastPrinted>2019-09-01T18:01:00Z</cp:lastPrinted>
  <dcterms:created xsi:type="dcterms:W3CDTF">2022-03-26T16:04:00Z</dcterms:created>
  <dcterms:modified xsi:type="dcterms:W3CDTF">2022-03-26T16:08:00Z</dcterms:modified>
</cp:coreProperties>
</file>